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148"/>
        <w:gridCol w:w="4148"/>
      </w:tblGrid>
      <w:tr w:rsidR="004406E0" w:rsidRPr="004B7233" w:rsidTr="004406E0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4406E0" w:rsidRPr="000F759B" w:rsidRDefault="000F759B" w:rsidP="00930402">
            <w:pPr>
              <w:rPr>
                <w:rFonts w:ascii="Arial Black" w:hAnsi="Arial Black"/>
                <w:b/>
                <w:iCs/>
                <w:lang w:val="en-US"/>
              </w:rPr>
            </w:pPr>
            <w:bookmarkStart w:id="0" w:name="_GoBack" w:colFirst="2" w:colLast="2"/>
            <w:r>
              <w:rPr>
                <w:rFonts w:ascii="Arial Black" w:hAnsi="Arial Black"/>
                <w:b/>
                <w:iCs/>
              </w:rPr>
              <w:t>ΑΚΑΔΗΜΑΪΚΟ ΕΤΟΣ 20</w:t>
            </w:r>
            <w:r>
              <w:rPr>
                <w:rFonts w:ascii="Arial Black" w:hAnsi="Arial Black"/>
                <w:b/>
                <w:iCs/>
                <w:lang w:val="en-US"/>
              </w:rPr>
              <w:t>20</w:t>
            </w:r>
            <w:r w:rsidR="004406E0" w:rsidRPr="004406E0">
              <w:rPr>
                <w:rFonts w:ascii="Arial Black" w:hAnsi="Arial Black"/>
                <w:b/>
                <w:iCs/>
              </w:rPr>
              <w:t>-20</w:t>
            </w:r>
            <w:r>
              <w:rPr>
                <w:rFonts w:ascii="Arial Black" w:hAnsi="Arial Black"/>
                <w:b/>
                <w:iCs/>
                <w:lang w:val="en-US"/>
              </w:rPr>
              <w:t>21</w:t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4406E0" w:rsidRDefault="004406E0" w:rsidP="00930402">
            <w:pPr>
              <w:rPr>
                <w:rFonts w:ascii="Arial Black" w:hAnsi="Arial Black"/>
                <w:b/>
                <w:iCs/>
              </w:rPr>
            </w:pPr>
            <w:r w:rsidRPr="004406E0">
              <w:rPr>
                <w:rFonts w:ascii="Arial Black" w:hAnsi="Arial Black"/>
                <w:b/>
                <w:iCs/>
              </w:rPr>
              <w:t xml:space="preserve">ΠΡΟΓΡΑΜΜΑ </w:t>
            </w:r>
            <w:r w:rsidRPr="004406E0">
              <w:rPr>
                <w:rFonts w:ascii="Arial Black" w:hAnsi="Arial Black"/>
                <w:b/>
                <w:iCs/>
                <w:lang w:val="en-US"/>
              </w:rPr>
              <w:t>ERASMUS</w:t>
            </w:r>
            <w:r w:rsidRPr="004406E0">
              <w:rPr>
                <w:rFonts w:ascii="Arial Black" w:hAnsi="Arial Black"/>
                <w:b/>
                <w:iCs/>
              </w:rPr>
              <w:t>+</w:t>
            </w:r>
          </w:p>
          <w:p w:rsidR="004406E0" w:rsidRPr="000F759B" w:rsidRDefault="004406E0" w:rsidP="00930402">
            <w:pPr>
              <w:rPr>
                <w:rFonts w:ascii="Arial Black" w:hAnsi="Arial Black"/>
                <w:b/>
                <w:iCs/>
              </w:rPr>
            </w:pPr>
            <w:r w:rsidRPr="004406E0">
              <w:rPr>
                <w:rFonts w:ascii="Arial Black" w:hAnsi="Arial Black"/>
                <w:b/>
                <w:iCs/>
              </w:rPr>
              <w:t>ΓΙΑ ΕΠΙΜΟΡΦΩΣΗ</w:t>
            </w:r>
            <w:r>
              <w:rPr>
                <w:rFonts w:ascii="Arial Black" w:hAnsi="Arial Black"/>
                <w:b/>
                <w:iCs/>
              </w:rPr>
              <w:t xml:space="preserve"> (</w:t>
            </w:r>
            <w:r>
              <w:rPr>
                <w:rFonts w:ascii="Arial Black" w:hAnsi="Arial Black"/>
                <w:b/>
                <w:iCs/>
                <w:lang w:val="en-US"/>
              </w:rPr>
              <w:t>STT</w:t>
            </w:r>
            <w:r w:rsidRPr="00520764">
              <w:rPr>
                <w:rFonts w:ascii="Arial Black" w:hAnsi="Arial Black"/>
                <w:b/>
                <w:iCs/>
              </w:rPr>
              <w:t>)</w:t>
            </w:r>
          </w:p>
          <w:p w:rsidR="00930402" w:rsidRPr="000F759B" w:rsidRDefault="00930402" w:rsidP="00930402">
            <w:pPr>
              <w:rPr>
                <w:rFonts w:ascii="Arial Black" w:hAnsi="Arial Black"/>
                <w:b/>
                <w:iCs/>
              </w:rPr>
            </w:pPr>
          </w:p>
        </w:tc>
      </w:tr>
      <w:tr w:rsidR="00DF6932" w:rsidRPr="004B7233" w:rsidTr="004406E0">
        <w:tc>
          <w:tcPr>
            <w:tcW w:w="4148" w:type="dxa"/>
            <w:tcBorders>
              <w:top w:val="nil"/>
            </w:tcBorders>
          </w:tcPr>
          <w:p w:rsidR="00DF6932" w:rsidRPr="00FA05B0" w:rsidRDefault="00DF6932" w:rsidP="00DF6932">
            <w:pPr>
              <w:jc w:val="center"/>
              <w:rPr>
                <w:b/>
                <w:i/>
              </w:rPr>
            </w:pPr>
            <w:r w:rsidRPr="00FA05B0">
              <w:rPr>
                <w:b/>
                <w:i/>
              </w:rPr>
              <w:t>ΚΡΙΤΗΡΙΑ</w:t>
            </w:r>
            <w:r w:rsidR="004406E0">
              <w:rPr>
                <w:b/>
                <w:i/>
              </w:rPr>
              <w:t xml:space="preserve"> </w:t>
            </w:r>
          </w:p>
        </w:tc>
        <w:tc>
          <w:tcPr>
            <w:tcW w:w="4148" w:type="dxa"/>
            <w:tcBorders>
              <w:top w:val="nil"/>
            </w:tcBorders>
          </w:tcPr>
          <w:p w:rsidR="00DF6932" w:rsidRPr="004B7233" w:rsidRDefault="00DF6932" w:rsidP="00DF6932">
            <w:pPr>
              <w:jc w:val="center"/>
              <w:rPr>
                <w:b/>
              </w:rPr>
            </w:pPr>
            <w:r w:rsidRPr="004B7233">
              <w:rPr>
                <w:b/>
              </w:rPr>
              <w:t>ΜΟΡΙΟΔΟΤΗΣΗ</w:t>
            </w:r>
          </w:p>
        </w:tc>
      </w:tr>
      <w:tr w:rsidR="00DF6932" w:rsidRPr="004B7233" w:rsidTr="00DF6932">
        <w:tc>
          <w:tcPr>
            <w:tcW w:w="4148" w:type="dxa"/>
          </w:tcPr>
          <w:p w:rsidR="00DF6932" w:rsidRPr="00FA05B0" w:rsidRDefault="002674DF" w:rsidP="002674DF">
            <w:pPr>
              <w:rPr>
                <w:i/>
              </w:rPr>
            </w:pPr>
            <w:r w:rsidRPr="00FA05B0">
              <w:rPr>
                <w:i/>
              </w:rPr>
              <w:t xml:space="preserve">Υποψήφιοι που συμμετέχουν για πρώτη φορά στο πρόγραμμα </w:t>
            </w:r>
            <w:r w:rsidRPr="00FA05B0">
              <w:rPr>
                <w:i/>
                <w:lang w:val="en-US"/>
              </w:rPr>
              <w:t>Erasmus</w:t>
            </w:r>
            <w:r w:rsidRPr="00FA05B0">
              <w:rPr>
                <w:i/>
              </w:rPr>
              <w:t xml:space="preserve">+ για επιμόρφωση </w:t>
            </w:r>
          </w:p>
        </w:tc>
        <w:tc>
          <w:tcPr>
            <w:tcW w:w="4148" w:type="dxa"/>
          </w:tcPr>
          <w:p w:rsidR="00DF6932" w:rsidRPr="004B7233" w:rsidRDefault="008D14AC">
            <w:r w:rsidRPr="004B7233">
              <w:t>25 μόρια</w:t>
            </w:r>
          </w:p>
        </w:tc>
      </w:tr>
      <w:tr w:rsidR="00DF6932" w:rsidRPr="004B7233" w:rsidTr="00DF6932">
        <w:tc>
          <w:tcPr>
            <w:tcW w:w="4148" w:type="dxa"/>
          </w:tcPr>
          <w:p w:rsidR="00DF6932" w:rsidRPr="00FA05B0" w:rsidRDefault="002674DF" w:rsidP="00144354">
            <w:pPr>
              <w:jc w:val="both"/>
              <w:rPr>
                <w:i/>
              </w:rPr>
            </w:pPr>
            <w:r w:rsidRPr="00FA05B0">
              <w:rPr>
                <w:i/>
              </w:rPr>
              <w:t xml:space="preserve">Υποψήφιοι που ασχολούνται </w:t>
            </w:r>
            <w:r w:rsidRPr="00FA05B0">
              <w:rPr>
                <w:b/>
                <w:i/>
              </w:rPr>
              <w:t>άμεσα</w:t>
            </w:r>
            <w:r w:rsidRPr="00FA05B0">
              <w:rPr>
                <w:i/>
              </w:rPr>
              <w:t xml:space="preserve"> με τη διεκπεραίωση  των θεμάτων </w:t>
            </w:r>
            <w:r w:rsidRPr="00FA05B0">
              <w:rPr>
                <w:i/>
                <w:lang w:val="en-US"/>
              </w:rPr>
              <w:t>Erasmus</w:t>
            </w:r>
            <w:r w:rsidR="00144354" w:rsidRPr="00FA05B0">
              <w:rPr>
                <w:i/>
              </w:rPr>
              <w:t xml:space="preserve"> </w:t>
            </w:r>
            <w:r w:rsidR="00144354" w:rsidRPr="00FA05B0">
              <w:rPr>
                <w:b/>
                <w:i/>
              </w:rPr>
              <w:t>(ΚΑ103  - ΚΑ107)</w:t>
            </w:r>
            <w:r w:rsidRPr="00FA05B0">
              <w:rPr>
                <w:i/>
              </w:rPr>
              <w:t xml:space="preserve"> και εξυπηρετούν το πρόγραμμα (Τμήμα Διεθνών Σχέσεων και ΕΛΚΕ)</w:t>
            </w:r>
          </w:p>
        </w:tc>
        <w:tc>
          <w:tcPr>
            <w:tcW w:w="4148" w:type="dxa"/>
          </w:tcPr>
          <w:p w:rsidR="00DF6932" w:rsidRPr="004B7233" w:rsidRDefault="00042640">
            <w:r w:rsidRPr="004B7233">
              <w:t>1</w:t>
            </w:r>
            <w:r w:rsidRPr="004B7233">
              <w:rPr>
                <w:lang w:val="en-US"/>
              </w:rPr>
              <w:t>5</w:t>
            </w:r>
            <w:r w:rsidR="008D14AC" w:rsidRPr="004B7233">
              <w:t xml:space="preserve"> μόρια</w:t>
            </w:r>
          </w:p>
        </w:tc>
      </w:tr>
      <w:tr w:rsidR="00DF6932" w:rsidRPr="004B7233" w:rsidTr="00DF6932">
        <w:tc>
          <w:tcPr>
            <w:tcW w:w="4148" w:type="dxa"/>
          </w:tcPr>
          <w:p w:rsidR="00DF6932" w:rsidRPr="00FA05B0" w:rsidRDefault="002674DF" w:rsidP="00144354">
            <w:pPr>
              <w:jc w:val="both"/>
              <w:rPr>
                <w:i/>
              </w:rPr>
            </w:pPr>
            <w:r w:rsidRPr="00FA05B0">
              <w:rPr>
                <w:i/>
              </w:rPr>
              <w:t xml:space="preserve">Υποψήφιοι που δεν ανήκουν στην παραπάνω κατηγορία, αλλά έχουν οι ίδιοι υποδεχθεί εισερχόμενο προσωπικό για επιμόρφωση </w:t>
            </w:r>
            <w:r w:rsidRPr="00FA05B0">
              <w:rPr>
                <w:i/>
                <w:lang w:val="en-US"/>
              </w:rPr>
              <w:t>Erasmus</w:t>
            </w:r>
            <w:r w:rsidRPr="00FA05B0">
              <w:rPr>
                <w:i/>
              </w:rPr>
              <w:t xml:space="preserve">+ κατά τη διάρκεια των 3 τελευταίων ακαδημαϊκών ετών  </w:t>
            </w:r>
            <w:r w:rsidR="00BB7754" w:rsidRPr="00FA05B0">
              <w:rPr>
                <w:i/>
              </w:rPr>
              <w:t>**</w:t>
            </w:r>
          </w:p>
        </w:tc>
        <w:tc>
          <w:tcPr>
            <w:tcW w:w="4148" w:type="dxa"/>
          </w:tcPr>
          <w:p w:rsidR="00DF6932" w:rsidRPr="004B7233" w:rsidRDefault="002674DF">
            <w:r w:rsidRPr="004B7233">
              <w:t>1</w:t>
            </w:r>
            <w:r w:rsidR="008D14AC" w:rsidRPr="004B7233">
              <w:t>5 μόρια</w:t>
            </w:r>
          </w:p>
        </w:tc>
      </w:tr>
      <w:tr w:rsidR="00DF6932" w:rsidRPr="004B7233" w:rsidTr="00DF6932">
        <w:tc>
          <w:tcPr>
            <w:tcW w:w="4148" w:type="dxa"/>
          </w:tcPr>
          <w:p w:rsidR="00DF6932" w:rsidRPr="00FA05B0" w:rsidRDefault="002674DF" w:rsidP="00144354">
            <w:pPr>
              <w:jc w:val="both"/>
              <w:rPr>
                <w:i/>
              </w:rPr>
            </w:pPr>
            <w:r w:rsidRPr="00FA05B0">
              <w:rPr>
                <w:i/>
              </w:rPr>
              <w:t>Υ</w:t>
            </w:r>
            <w:r w:rsidR="008D14AC" w:rsidRPr="00FA05B0">
              <w:rPr>
                <w:i/>
              </w:rPr>
              <w:t>ποψήφιοι των οποίων η τελευταία μετακίνηση έγινε πριν τουλάχιστον 3 χρόνια</w:t>
            </w:r>
          </w:p>
        </w:tc>
        <w:tc>
          <w:tcPr>
            <w:tcW w:w="4148" w:type="dxa"/>
          </w:tcPr>
          <w:p w:rsidR="00DF6932" w:rsidRPr="004B7233" w:rsidRDefault="002674DF">
            <w:r w:rsidRPr="004B7233">
              <w:t>3</w:t>
            </w:r>
            <w:r w:rsidR="008D14AC" w:rsidRPr="004B7233">
              <w:t xml:space="preserve"> μόρια</w:t>
            </w:r>
            <w:r w:rsidRPr="004B7233">
              <w:t xml:space="preserve"> ανά έτος </w:t>
            </w:r>
          </w:p>
        </w:tc>
      </w:tr>
      <w:tr w:rsidR="00DF6932" w:rsidRPr="004B7233" w:rsidTr="00DF6932">
        <w:tc>
          <w:tcPr>
            <w:tcW w:w="4148" w:type="dxa"/>
          </w:tcPr>
          <w:p w:rsidR="00DF6932" w:rsidRPr="00FA05B0" w:rsidRDefault="008D14AC" w:rsidP="00144354">
            <w:pPr>
              <w:jc w:val="both"/>
              <w:rPr>
                <w:i/>
              </w:rPr>
            </w:pPr>
            <w:r w:rsidRPr="00FA05B0">
              <w:rPr>
                <w:i/>
              </w:rPr>
              <w:t>Οι υποψήφιοι που έχουν πιστοποιημένη επάρκεια στην αγγλική γλώσσα (ή στην γλώσσ</w:t>
            </w:r>
            <w:r w:rsidR="002674DF" w:rsidRPr="00FA05B0">
              <w:rPr>
                <w:i/>
              </w:rPr>
              <w:t>α που απαιτείται στη χώρα ή στο</w:t>
            </w:r>
            <w:r w:rsidRPr="00FA05B0">
              <w:rPr>
                <w:i/>
              </w:rPr>
              <w:t xml:space="preserve"> φορέα υποδοχής)</w:t>
            </w:r>
            <w:r w:rsidR="002674DF" w:rsidRPr="00FA05B0">
              <w:rPr>
                <w:i/>
              </w:rPr>
              <w:t>*</w:t>
            </w:r>
            <w:r w:rsidRPr="00FA05B0">
              <w:rPr>
                <w:i/>
              </w:rPr>
              <w:t xml:space="preserve"> </w:t>
            </w:r>
          </w:p>
        </w:tc>
        <w:tc>
          <w:tcPr>
            <w:tcW w:w="4148" w:type="dxa"/>
          </w:tcPr>
          <w:p w:rsidR="00DF6932" w:rsidRPr="004B7233" w:rsidRDefault="00810DF9">
            <w:r w:rsidRPr="004B7233">
              <w:t>-Γ2 2</w:t>
            </w:r>
            <w:r w:rsidR="008D14AC" w:rsidRPr="004B7233">
              <w:t>0 μόρια</w:t>
            </w:r>
          </w:p>
          <w:p w:rsidR="008D14AC" w:rsidRPr="004B7233" w:rsidRDefault="00810DF9">
            <w:r w:rsidRPr="004B7233">
              <w:t>-Γ1 15</w:t>
            </w:r>
            <w:r w:rsidR="008D14AC" w:rsidRPr="004B7233">
              <w:t xml:space="preserve"> μόρια</w:t>
            </w:r>
          </w:p>
          <w:p w:rsidR="00CF2EA8" w:rsidRPr="004B7233" w:rsidRDefault="00CF2EA8">
            <w:r w:rsidRPr="004B7233">
              <w:t>-Β2 10 μόρια</w:t>
            </w:r>
          </w:p>
        </w:tc>
      </w:tr>
      <w:tr w:rsidR="00DF6932" w:rsidRPr="004B7233" w:rsidTr="00DF6932">
        <w:tc>
          <w:tcPr>
            <w:tcW w:w="4148" w:type="dxa"/>
          </w:tcPr>
          <w:p w:rsidR="00DF6932" w:rsidRPr="00FA05B0" w:rsidRDefault="00DF6932">
            <w:pPr>
              <w:rPr>
                <w:i/>
              </w:rPr>
            </w:pPr>
            <w:proofErr w:type="spellStart"/>
            <w:r w:rsidRPr="00FA05B0">
              <w:rPr>
                <w:rFonts w:cs="Times New Roman"/>
                <w:i/>
                <w:sz w:val="24"/>
                <w:szCs w:val="24"/>
              </w:rPr>
              <w:t>ΑμΕΑ</w:t>
            </w:r>
            <w:proofErr w:type="spellEnd"/>
          </w:p>
        </w:tc>
        <w:tc>
          <w:tcPr>
            <w:tcW w:w="4148" w:type="dxa"/>
          </w:tcPr>
          <w:p w:rsidR="00DF6932" w:rsidRPr="004B7233" w:rsidRDefault="0036100A">
            <w:r w:rsidRPr="004B7233">
              <w:rPr>
                <w:lang w:val="en-US"/>
              </w:rPr>
              <w:t>20</w:t>
            </w:r>
            <w:r w:rsidR="008D14AC" w:rsidRPr="004B7233">
              <w:t xml:space="preserve"> μόρια</w:t>
            </w:r>
          </w:p>
        </w:tc>
      </w:tr>
      <w:tr w:rsidR="008D14AC" w:rsidRPr="004B7233" w:rsidTr="00DF6932">
        <w:tc>
          <w:tcPr>
            <w:tcW w:w="4148" w:type="dxa"/>
          </w:tcPr>
          <w:p w:rsidR="008D14AC" w:rsidRPr="00FA05B0" w:rsidRDefault="00E00B3F" w:rsidP="0014435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A05B0">
              <w:rPr>
                <w:rFonts w:cs="Times New Roman"/>
                <w:i/>
                <w:sz w:val="24"/>
                <w:szCs w:val="24"/>
              </w:rPr>
              <w:t>Π</w:t>
            </w:r>
            <w:r w:rsidR="008D14AC" w:rsidRPr="00FA05B0">
              <w:rPr>
                <w:rFonts w:cs="Times New Roman"/>
                <w:i/>
                <w:sz w:val="24"/>
                <w:szCs w:val="24"/>
              </w:rPr>
              <w:t xml:space="preserve">ροτεραιότητα στο διοικητικό προσωπικό, δεδομένου ότι το διδακτικό προσωπικό μπορεί να συμμετάσχει σε άλλη δράση του προγράμματος </w:t>
            </w:r>
          </w:p>
        </w:tc>
        <w:tc>
          <w:tcPr>
            <w:tcW w:w="4148" w:type="dxa"/>
          </w:tcPr>
          <w:p w:rsidR="008D14AC" w:rsidRPr="004B7233" w:rsidRDefault="00E00B3F">
            <w:r w:rsidRPr="004B7233">
              <w:t>20</w:t>
            </w:r>
            <w:r w:rsidR="008D14AC" w:rsidRPr="004B7233">
              <w:t xml:space="preserve"> μόρια</w:t>
            </w:r>
          </w:p>
        </w:tc>
      </w:tr>
      <w:tr w:rsidR="008D14AC" w:rsidRPr="004B7233" w:rsidTr="00DF6932">
        <w:tc>
          <w:tcPr>
            <w:tcW w:w="4148" w:type="dxa"/>
          </w:tcPr>
          <w:p w:rsidR="008D14AC" w:rsidRPr="00FA05B0" w:rsidRDefault="008D14AC" w:rsidP="0014435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A05B0">
              <w:rPr>
                <w:rFonts w:cs="Times New Roman"/>
                <w:i/>
                <w:sz w:val="24"/>
                <w:szCs w:val="24"/>
              </w:rPr>
              <w:t>Συνάφεια του αντικειμένου της επιμόρφωσης με τη θέση εργασίας και τα καθήκοντα του συμμετέχοντα, η οποία πιστοποιείται με έγγραφο του άμεσου προϊσταμένου</w:t>
            </w:r>
            <w:r w:rsidR="00E00B3F" w:rsidRPr="00FA05B0">
              <w:rPr>
                <w:rFonts w:cs="Times New Roman"/>
                <w:i/>
                <w:sz w:val="24"/>
                <w:szCs w:val="24"/>
              </w:rPr>
              <w:t xml:space="preserve"> (αναφέρεται επίσης ότι: 1) η μετακίνηση -βάσει τεκμηρίωσης- κρίνεται επωφελής για το Τμήμα και για τον υποψήφιο και 2) δεν παρακωλύεται το έργο του Τμήματος όπου ανήκει ο υποψήφιος)</w:t>
            </w:r>
          </w:p>
        </w:tc>
        <w:tc>
          <w:tcPr>
            <w:tcW w:w="4148" w:type="dxa"/>
          </w:tcPr>
          <w:p w:rsidR="008D14AC" w:rsidRPr="004B7233" w:rsidRDefault="00E00B3F">
            <w:r w:rsidRPr="004B7233">
              <w:t>1</w:t>
            </w:r>
            <w:r w:rsidR="008D14AC" w:rsidRPr="004B7233">
              <w:t>0 μόρια</w:t>
            </w:r>
          </w:p>
        </w:tc>
      </w:tr>
      <w:bookmarkEnd w:id="0"/>
    </w:tbl>
    <w:p w:rsidR="001255AE" w:rsidRPr="004B7233" w:rsidRDefault="001255AE" w:rsidP="00FD557C">
      <w:pPr>
        <w:jc w:val="both"/>
        <w:rPr>
          <w:color w:val="C00000"/>
          <w:lang w:val="en-US"/>
        </w:rPr>
      </w:pPr>
    </w:p>
    <w:p w:rsidR="00FD557C" w:rsidRPr="004B7233" w:rsidRDefault="002674DF" w:rsidP="00FD557C">
      <w:pPr>
        <w:jc w:val="both"/>
      </w:pPr>
      <w:r w:rsidRPr="004B7233">
        <w:t xml:space="preserve">*Σε περίπτωση ισοβαθμίας υποψηφίων θα </w:t>
      </w:r>
      <w:proofErr w:type="spellStart"/>
      <w:r w:rsidRPr="004B7233">
        <w:t>προσμετράται</w:t>
      </w:r>
      <w:proofErr w:type="spellEnd"/>
      <w:r w:rsidRPr="004B7233">
        <w:t xml:space="preserve"> με 2 μόρια η γνώση </w:t>
      </w:r>
      <w:r w:rsidR="00EE5506">
        <w:t xml:space="preserve">πρόσθετης </w:t>
      </w:r>
      <w:r w:rsidRPr="004B7233">
        <w:t>(2</w:t>
      </w:r>
      <w:r w:rsidR="00E00B3F" w:rsidRPr="004B7233">
        <w:rPr>
          <w:vertAlign w:val="superscript"/>
        </w:rPr>
        <w:t xml:space="preserve">ης </w:t>
      </w:r>
      <w:r w:rsidR="00E00B3F" w:rsidRPr="004B7233">
        <w:t>ή 3</w:t>
      </w:r>
      <w:r w:rsidR="00E00B3F" w:rsidRPr="00EE5506">
        <w:rPr>
          <w:vertAlign w:val="superscript"/>
        </w:rPr>
        <w:t>ης</w:t>
      </w:r>
      <w:r w:rsidR="00EE5506">
        <w:t>)</w:t>
      </w:r>
      <w:r w:rsidR="00E00B3F" w:rsidRPr="004B7233">
        <w:t xml:space="preserve"> γλώσσας.</w:t>
      </w:r>
      <w:r w:rsidRPr="004B7233">
        <w:t xml:space="preserve"> </w:t>
      </w:r>
    </w:p>
    <w:p w:rsidR="00FD557C" w:rsidRPr="004B7233" w:rsidRDefault="00FD557C" w:rsidP="00FD557C">
      <w:pPr>
        <w:jc w:val="both"/>
      </w:pPr>
      <w:r w:rsidRPr="004B7233">
        <w:t>Με σκοπό τη δίκαιη κατάταξη των αιτήσεων που ισοβαθμούν, η Επιτροπή με βάση τα υπάρχοντα κριτήρια, ζητά -αν χρειαστεί-</w:t>
      </w:r>
      <w:r w:rsidR="00CE4424" w:rsidRPr="004B7233">
        <w:t xml:space="preserve"> </w:t>
      </w:r>
      <w:r w:rsidRPr="004B7233">
        <w:t xml:space="preserve">την προσκόμιση πτυχίων ξένης </w:t>
      </w:r>
      <w:r w:rsidR="00CE4424" w:rsidRPr="004B7233">
        <w:t xml:space="preserve"> </w:t>
      </w:r>
      <w:r w:rsidRPr="004B7233">
        <w:t>γλώσσας,</w:t>
      </w:r>
      <w:r w:rsidR="00CE4424" w:rsidRPr="004B7233">
        <w:t xml:space="preserve"> </w:t>
      </w:r>
      <w:r w:rsidRPr="004B7233">
        <w:t xml:space="preserve">ακόμα και αν η μετακίνηση αφορά την Κύπρο. Σε περίπτωση ισοψηφίας στον τομέα γλωσσών, υπερτερεί ο υποψήφιος που έχει καλύτερο επίπεδο γλωσσομάθειας με τον όρο ότι αυτό μπορεί να διευκολύνει τη μετακίνησή του στη χώρα υποδοχής. Αν προκύψει εκ νέου </w:t>
      </w:r>
      <w:r w:rsidRPr="004B7233">
        <w:lastRenderedPageBreak/>
        <w:t>ισοβαθμία, η Επιτροπή προτείνει τη διενέργεια ηλεκτρονικής κλήρωσης, εφόσον δεν θα είναι πρακτικά εύκολο να εξεταστούν οι περιπτώσεις αυτές μεμονωμένα</w:t>
      </w:r>
      <w:r w:rsidR="00320911" w:rsidRPr="004B7233">
        <w:t>.</w:t>
      </w:r>
      <w:r w:rsidRPr="004B7233">
        <w:t xml:space="preserve"> </w:t>
      </w:r>
    </w:p>
    <w:p w:rsidR="00BB7754" w:rsidRPr="004B7233" w:rsidRDefault="00BB7754"/>
    <w:p w:rsidR="000E3EBB" w:rsidRPr="004B7233" w:rsidRDefault="00BB7754" w:rsidP="000E3EBB">
      <w:pPr>
        <w:jc w:val="both"/>
      </w:pPr>
      <w:r w:rsidRPr="004B7233">
        <w:t>**</w:t>
      </w:r>
      <w:r w:rsidR="000E3EBB" w:rsidRPr="004B7233">
        <w:t xml:space="preserve"> Η ενεργός συμμετοχή συναδέλφων στην υποδοχή προσωπικού από το εξωτερικό θα εξακριβώνεται είτε μέσω του </w:t>
      </w:r>
      <w:r w:rsidR="000E3EBB" w:rsidRPr="004B7233">
        <w:rPr>
          <w:lang w:val="en-US"/>
        </w:rPr>
        <w:t>Mobility</w:t>
      </w:r>
      <w:r w:rsidR="00AA6211" w:rsidRPr="004B7233">
        <w:t xml:space="preserve"> </w:t>
      </w:r>
      <w:r w:rsidR="000E3EBB" w:rsidRPr="004B7233">
        <w:rPr>
          <w:lang w:val="en-US"/>
        </w:rPr>
        <w:t>Agreement</w:t>
      </w:r>
      <w:r w:rsidR="000E3EBB" w:rsidRPr="004B7233">
        <w:t xml:space="preserve">, είτε με Βεβαίωση-Επιστολή των Προϊσταμένων Τμημάτων, ώστε να πριμοδοτούνται μόνο οι άμεσα εμπλεκόμενοι υπάλληλοι κατά τη μετακίνησή τους στο εξωτερικό και όχι οι υπάλληλοι ολόκληρης της υπηρεσίας. </w:t>
      </w:r>
      <w:r w:rsidR="000E3EBB" w:rsidRPr="004B7233">
        <w:rPr>
          <w:b/>
        </w:rPr>
        <w:t>Για την κατοχύρωση των μορίων λόγω υποδοχής (στην υπηρεσία ή Τμήμα) συναδέλφων από το εξωτερικό, είναι απαραίτητο το ενδιαφερόμενο προσωπικό που αιτείται μετακίνησης στο εξωτερικό να διαθέτει πιστοποιητικό ξένης γλώσσας.</w:t>
      </w:r>
    </w:p>
    <w:p w:rsidR="00BB7754" w:rsidRPr="004B7233" w:rsidRDefault="0013626F" w:rsidP="00376F33">
      <w:pPr>
        <w:jc w:val="both"/>
        <w:rPr>
          <w:color w:val="FF0000"/>
        </w:rPr>
      </w:pPr>
      <w:r w:rsidRPr="004B7233">
        <w:t xml:space="preserve">Με ευθύνη του κάθε </w:t>
      </w:r>
      <w:r w:rsidR="0007378B" w:rsidRPr="004B7233">
        <w:rPr>
          <w:color w:val="000000" w:themeColor="text1"/>
        </w:rPr>
        <w:t xml:space="preserve">Προϊσταμένου Τμήματος ή </w:t>
      </w:r>
      <w:r w:rsidR="0007378B" w:rsidRPr="004B7233">
        <w:rPr>
          <w:color w:val="000000" w:themeColor="text1"/>
          <w:lang w:val="en-US"/>
        </w:rPr>
        <w:t>Y</w:t>
      </w:r>
      <w:proofErr w:type="spellStart"/>
      <w:r w:rsidRPr="004B7233">
        <w:rPr>
          <w:color w:val="000000" w:themeColor="text1"/>
        </w:rPr>
        <w:t>πηρεσίας</w:t>
      </w:r>
      <w:proofErr w:type="spellEnd"/>
      <w:r w:rsidRPr="004B7233">
        <w:rPr>
          <w:color w:val="000000" w:themeColor="text1"/>
        </w:rPr>
        <w:t xml:space="preserve"> του Πανεπιστημίου Κρήτης</w:t>
      </w:r>
      <w:r w:rsidRPr="004B7233">
        <w:t xml:space="preserve"> και  μ</w:t>
      </w:r>
      <w:r w:rsidR="000B762B" w:rsidRPr="004B7233">
        <w:t>ε σκοπό τη διαφύλαξη της ποιότητας των μετακινήσεων,</w:t>
      </w:r>
      <w:r w:rsidR="00376F33" w:rsidRPr="004B7233">
        <w:t xml:space="preserve"> θα γίνεται δεκτή η μετακίνηση μέχρι δύο (2) μελών του προσωπικού από κάθε Υπηρεσία στον ίδιο προορισ</w:t>
      </w:r>
      <w:r w:rsidRPr="004B7233">
        <w:t xml:space="preserve">μό και την ίδια χρονική περίοδο. </w:t>
      </w:r>
    </w:p>
    <w:p w:rsidR="004B7233" w:rsidRPr="00492838" w:rsidRDefault="004B7233"/>
    <w:p w:rsidR="00CF2EA8" w:rsidRPr="004B7233" w:rsidRDefault="00E37D3E">
      <w:r w:rsidRPr="004B7233">
        <w:t>Στη</w:t>
      </w:r>
      <w:r w:rsidR="00CF2EA8" w:rsidRPr="004B7233">
        <w:t xml:space="preserve"> μοριοδότηση λαμβάνονται </w:t>
      </w:r>
      <w:r w:rsidR="00CF2EA8" w:rsidRPr="004B7233">
        <w:rPr>
          <w:b/>
        </w:rPr>
        <w:t xml:space="preserve">ΑΡΝΗΤΙΚΑ </w:t>
      </w:r>
      <w:r w:rsidR="00CF2EA8" w:rsidRPr="004B7233">
        <w:t>τα παρακάτω:</w:t>
      </w:r>
    </w:p>
    <w:p w:rsidR="00CF2EA8" w:rsidRPr="004B7233" w:rsidRDefault="00CF2EA8">
      <w:r w:rsidRPr="004B7233">
        <w:t>-Υποψήφιοι που επιλέγουν προορισμό σ</w:t>
      </w:r>
      <w:r w:rsidR="00E37D3E" w:rsidRPr="004B7233">
        <w:t xml:space="preserve">τον οποίο έχουν ήδη μετακινηθεί  στο πλαίσιο της τριετίας </w:t>
      </w:r>
      <w:r w:rsidRPr="004B7233">
        <w:t xml:space="preserve"> (-10 μόρια)</w:t>
      </w:r>
    </w:p>
    <w:p w:rsidR="004B7233" w:rsidRPr="004B7233" w:rsidRDefault="00E37D3E" w:rsidP="00E37D3E">
      <w:pPr>
        <w:jc w:val="both"/>
        <w:rPr>
          <w:rFonts w:cs="Times New Roman"/>
          <w:b/>
          <w:sz w:val="24"/>
          <w:szCs w:val="24"/>
        </w:rPr>
      </w:pPr>
      <w:r w:rsidRPr="004B7233">
        <w:rPr>
          <w:rFonts w:cs="Times New Roman"/>
          <w:b/>
          <w:sz w:val="24"/>
          <w:szCs w:val="24"/>
        </w:rPr>
        <w:t>ΕΠΙΣΗΜΑΝΣΗ: Η άδεια</w:t>
      </w:r>
      <w:r w:rsidR="00DD0083">
        <w:rPr>
          <w:rFonts w:cs="Times New Roman"/>
          <w:b/>
          <w:sz w:val="24"/>
          <w:szCs w:val="24"/>
        </w:rPr>
        <w:t xml:space="preserve"> από το Τμήμα Β’ Προσωπικού</w:t>
      </w:r>
      <w:r w:rsidRPr="004B7233">
        <w:rPr>
          <w:rFonts w:cs="Times New Roman"/>
          <w:b/>
          <w:sz w:val="24"/>
          <w:szCs w:val="24"/>
        </w:rPr>
        <w:t xml:space="preserve"> για την επιμόρφωση να είναι υποχρεωτική (χωρίς αυτή</w:t>
      </w:r>
      <w:r w:rsidR="00DD0083">
        <w:rPr>
          <w:rFonts w:cs="Times New Roman"/>
          <w:b/>
          <w:sz w:val="24"/>
          <w:szCs w:val="24"/>
        </w:rPr>
        <w:t>ν,</w:t>
      </w:r>
      <w:r w:rsidRPr="004B7233">
        <w:rPr>
          <w:rFonts w:cs="Times New Roman"/>
          <w:b/>
          <w:sz w:val="24"/>
          <w:szCs w:val="24"/>
        </w:rPr>
        <w:t xml:space="preserve"> </w:t>
      </w:r>
      <w:r w:rsidR="00DD0083">
        <w:rPr>
          <w:rFonts w:cs="Times New Roman"/>
          <w:b/>
          <w:sz w:val="24"/>
          <w:szCs w:val="24"/>
        </w:rPr>
        <w:t>δεν είναι δυνατή η συμμετοχή στο πρόγραμμα</w:t>
      </w:r>
      <w:r w:rsidRPr="004B7233">
        <w:rPr>
          <w:rFonts w:cs="Times New Roman"/>
          <w:b/>
          <w:sz w:val="24"/>
          <w:szCs w:val="24"/>
        </w:rPr>
        <w:t>). Εναπόκειται στον ενδιαφερόμενο να την εξασφαλίσει και να συνεννοηθεί με το αντίστοιχο Τμήμα Προσωπικού.</w:t>
      </w:r>
    </w:p>
    <w:p w:rsidR="004B7233" w:rsidRPr="00492838" w:rsidRDefault="004B7233" w:rsidP="00E37D3E">
      <w:pPr>
        <w:jc w:val="center"/>
        <w:rPr>
          <w:rFonts w:cs="Times New Roman"/>
          <w:b/>
        </w:rPr>
      </w:pPr>
    </w:p>
    <w:p w:rsidR="00E37D3E" w:rsidRPr="004B7233" w:rsidRDefault="00E37D3E" w:rsidP="00E37D3E">
      <w:pPr>
        <w:jc w:val="center"/>
        <w:rPr>
          <w:rFonts w:cs="Times New Roman"/>
        </w:rPr>
      </w:pPr>
      <w:r w:rsidRPr="004B7233">
        <w:rPr>
          <w:rFonts w:cs="Times New Roman"/>
          <w:b/>
        </w:rPr>
        <w:t>Προϋποθέσεις συμμετοχής</w:t>
      </w:r>
      <w:r w:rsidRPr="004B7233">
        <w:rPr>
          <w:rFonts w:cs="Times New Roman"/>
        </w:rPr>
        <w:t>:</w:t>
      </w:r>
    </w:p>
    <w:p w:rsidR="00E37D3E" w:rsidRPr="004B7233" w:rsidRDefault="00E37D3E" w:rsidP="00E37D3E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 w:rsidRPr="004B7233">
        <w:rPr>
          <w:rFonts w:cs="Times New Roman"/>
        </w:rPr>
        <w:t>Η μετακίνηση να αφορά κατάρτιση-επιμόρφωση στο αντικείμενο απασχόλησης ή σε αντικείμενο που έχει προγραμματιστεί να συμμετάσχει ο υποψήφιος μελλοντικά και όχι συμμετοχή σε σ</w:t>
      </w:r>
      <w:r w:rsidR="008E4DE5" w:rsidRPr="004B7233">
        <w:rPr>
          <w:rFonts w:cs="Times New Roman"/>
        </w:rPr>
        <w:t>υνέδριο, έρευνα,</w:t>
      </w:r>
      <w:r w:rsidR="006B33D8" w:rsidRPr="004B7233">
        <w:rPr>
          <w:rFonts w:cs="Times New Roman"/>
        </w:rPr>
        <w:t xml:space="preserve"> </w:t>
      </w:r>
      <w:r w:rsidR="008E4DE5" w:rsidRPr="004B7233">
        <w:rPr>
          <w:rFonts w:cs="Times New Roman"/>
        </w:rPr>
        <w:t xml:space="preserve"> κ.</w:t>
      </w:r>
      <w:r w:rsidRPr="004B7233">
        <w:rPr>
          <w:rFonts w:cs="Times New Roman"/>
        </w:rPr>
        <w:t>λ</w:t>
      </w:r>
      <w:r w:rsidR="008E4DE5" w:rsidRPr="004B7233">
        <w:rPr>
          <w:rFonts w:cs="Times New Roman"/>
        </w:rPr>
        <w:t>π</w:t>
      </w:r>
      <w:r w:rsidRPr="004B7233">
        <w:rPr>
          <w:rFonts w:cs="Times New Roman"/>
        </w:rPr>
        <w:t>.</w:t>
      </w:r>
    </w:p>
    <w:p w:rsidR="00E37D3E" w:rsidRPr="003A0780" w:rsidRDefault="00E37D3E" w:rsidP="00E37D3E">
      <w:pPr>
        <w:pStyle w:val="ListParagraph"/>
        <w:numPr>
          <w:ilvl w:val="0"/>
          <w:numId w:val="2"/>
        </w:numPr>
        <w:jc w:val="both"/>
        <w:rPr>
          <w:rFonts w:cs="Times New Roman"/>
          <w:b/>
        </w:rPr>
      </w:pPr>
      <w:r w:rsidRPr="004B7233">
        <w:rPr>
          <w:rFonts w:cs="Times New Roman"/>
        </w:rPr>
        <w:t xml:space="preserve">Η διάρκεια της μετακίνησης να περιλαμβάνει </w:t>
      </w:r>
      <w:r w:rsidRPr="003A0780">
        <w:rPr>
          <w:rFonts w:cs="Times New Roman"/>
          <w:b/>
        </w:rPr>
        <w:t>τουλάχιστον 2 διαδοχικές ημέρες</w:t>
      </w:r>
      <w:r w:rsidRPr="004B7233">
        <w:rPr>
          <w:rFonts w:cs="Times New Roman"/>
        </w:rPr>
        <w:t xml:space="preserve"> μετακίνησης και να διαρκεί από </w:t>
      </w:r>
      <w:r w:rsidRPr="003A0780">
        <w:rPr>
          <w:rFonts w:cs="Times New Roman"/>
          <w:b/>
        </w:rPr>
        <w:t>2 έως 5 ημέρες</w:t>
      </w:r>
      <w:r w:rsidRPr="004B7233">
        <w:rPr>
          <w:rFonts w:cs="Times New Roman"/>
        </w:rPr>
        <w:t xml:space="preserve">. Στην περίπτωση που η διάρκεια της κινητικότητας είναι 5 εργάσιμες ημέρες, δεν δίνεται αποζημίωση για τις ημέρες ταξιδίου, ενώ αν η μετακίνηση διαρκεί 2-3 ημέρες, δίνεται αποζημίωση για 1 ημέρα ταξιδίου πριν τη μετακίνηση και 1 ημέρα μετά την μετακίνηση.* Εξαιρούνται οι οργανωμένες εβδομάδες επιμόρφωσης για τις οποίες </w:t>
      </w:r>
      <w:r w:rsidRPr="003A0780">
        <w:rPr>
          <w:rFonts w:cs="Times New Roman"/>
          <w:b/>
        </w:rPr>
        <w:t>παρέχεται χρηματοδότηση για 5 ημέρες συν 2</w:t>
      </w:r>
      <w:r w:rsidR="003A0780">
        <w:rPr>
          <w:rFonts w:cs="Times New Roman"/>
          <w:b/>
        </w:rPr>
        <w:t xml:space="preserve"> ημέρες</w:t>
      </w:r>
      <w:r w:rsidRPr="003A0780">
        <w:rPr>
          <w:rFonts w:cs="Times New Roman"/>
          <w:b/>
        </w:rPr>
        <w:t xml:space="preserve"> ταξιδίου.</w:t>
      </w:r>
    </w:p>
    <w:p w:rsidR="00E37D3E" w:rsidRPr="004B7233" w:rsidRDefault="00E37D3E" w:rsidP="00E37D3E">
      <w:pPr>
        <w:pStyle w:val="ListParagraph"/>
        <w:numPr>
          <w:ilvl w:val="0"/>
          <w:numId w:val="2"/>
        </w:numPr>
        <w:jc w:val="both"/>
        <w:rPr>
          <w:rFonts w:cs="Times New Roman"/>
          <w:b/>
        </w:rPr>
      </w:pPr>
      <w:r w:rsidRPr="004B7233">
        <w:rPr>
          <w:rFonts w:cs="Times New Roman"/>
        </w:rPr>
        <w:t xml:space="preserve">Η κινητικότητα θα πρέπει να έχει ολοκληρωθεί το </w:t>
      </w:r>
      <w:r w:rsidR="00D15F92" w:rsidRPr="004B7233">
        <w:rPr>
          <w:rFonts w:cs="Times New Roman"/>
        </w:rPr>
        <w:t xml:space="preserve">αργότερο έως </w:t>
      </w:r>
      <w:r w:rsidR="00492838">
        <w:rPr>
          <w:rFonts w:cs="Times New Roman"/>
          <w:b/>
        </w:rPr>
        <w:t>30 Σεπτεμβρίου 2020</w:t>
      </w:r>
      <w:r w:rsidRPr="004B7233">
        <w:rPr>
          <w:rFonts w:cs="Times New Roman"/>
          <w:b/>
        </w:rPr>
        <w:t>.</w:t>
      </w:r>
    </w:p>
    <w:p w:rsidR="00E37D3E" w:rsidRPr="004B7233" w:rsidRDefault="00E37D3E" w:rsidP="00E37D3E">
      <w:pPr>
        <w:pStyle w:val="ListParagraph"/>
        <w:numPr>
          <w:ilvl w:val="0"/>
          <w:numId w:val="2"/>
        </w:numPr>
        <w:jc w:val="both"/>
        <w:rPr>
          <w:rFonts w:cs="Times New Roman"/>
        </w:rPr>
      </w:pPr>
      <w:r w:rsidRPr="004B7233">
        <w:rPr>
          <w:rFonts w:cs="Times New Roman"/>
        </w:rPr>
        <w:t>Ο μετακινούμενος πρ</w:t>
      </w:r>
      <w:r w:rsidR="0036100A" w:rsidRPr="004B7233">
        <w:rPr>
          <w:rFonts w:cs="Times New Roman"/>
        </w:rPr>
        <w:t xml:space="preserve">έπει να κατέχει </w:t>
      </w:r>
      <w:r w:rsidR="0036100A" w:rsidRPr="003A0780">
        <w:rPr>
          <w:rFonts w:cs="Times New Roman"/>
          <w:b/>
        </w:rPr>
        <w:t>αποδεδειγμένα (</w:t>
      </w:r>
      <w:r w:rsidRPr="003A0780">
        <w:rPr>
          <w:rFonts w:cs="Times New Roman"/>
          <w:b/>
        </w:rPr>
        <w:t>βλέπε ΑΣΕΠ</w:t>
      </w:r>
      <w:r w:rsidRPr="004B7233">
        <w:rPr>
          <w:rFonts w:cs="Times New Roman"/>
        </w:rPr>
        <w:t xml:space="preserve">) τη γλώσσα της χώρας υποδοχής σε επίπεδο </w:t>
      </w:r>
      <w:r w:rsidRPr="00FA05B0">
        <w:rPr>
          <w:rFonts w:cs="Times New Roman"/>
          <w:b/>
        </w:rPr>
        <w:t>τουλάχιστον Β2</w:t>
      </w:r>
      <w:r w:rsidRPr="004B7233">
        <w:rPr>
          <w:rFonts w:cs="Times New Roman"/>
        </w:rPr>
        <w:t xml:space="preserve">. Δεν χρειάζεται βεβαίωση στην περίπτωση που η γλώσσα της </w:t>
      </w:r>
      <w:r w:rsidR="00FA05B0">
        <w:rPr>
          <w:rFonts w:cs="Times New Roman"/>
        </w:rPr>
        <w:t xml:space="preserve"> </w:t>
      </w:r>
      <w:r w:rsidRPr="004B7233">
        <w:rPr>
          <w:rFonts w:cs="Times New Roman"/>
        </w:rPr>
        <w:t>χώρας υποδοχής είναι ίδια με τη μητρική γλώσσα του Μετακινούμενου.</w:t>
      </w:r>
    </w:p>
    <w:p w:rsidR="00E37D3E" w:rsidRPr="004B7233" w:rsidRDefault="00E37D3E"/>
    <w:sectPr w:rsidR="00E37D3E" w:rsidRPr="004B7233" w:rsidSect="005816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71" w:rsidRDefault="002B6271" w:rsidP="002674DF">
      <w:pPr>
        <w:spacing w:after="0" w:line="240" w:lineRule="auto"/>
      </w:pPr>
      <w:r>
        <w:separator/>
      </w:r>
    </w:p>
  </w:endnote>
  <w:endnote w:type="continuationSeparator" w:id="0">
    <w:p w:rsidR="002B6271" w:rsidRDefault="002B6271" w:rsidP="0026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71" w:rsidRDefault="002B6271" w:rsidP="002674DF">
      <w:pPr>
        <w:spacing w:after="0" w:line="240" w:lineRule="auto"/>
      </w:pPr>
      <w:r>
        <w:separator/>
      </w:r>
    </w:p>
  </w:footnote>
  <w:footnote w:type="continuationSeparator" w:id="0">
    <w:p w:rsidR="002B6271" w:rsidRDefault="002B6271" w:rsidP="00267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0B0"/>
    <w:multiLevelType w:val="hybridMultilevel"/>
    <w:tmpl w:val="C4347BCA"/>
    <w:lvl w:ilvl="0" w:tplc="6D524CD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6174E"/>
    <w:multiLevelType w:val="hybridMultilevel"/>
    <w:tmpl w:val="48BE1C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932"/>
    <w:rsid w:val="000139BD"/>
    <w:rsid w:val="000160F9"/>
    <w:rsid w:val="00042640"/>
    <w:rsid w:val="0007378B"/>
    <w:rsid w:val="000B762B"/>
    <w:rsid w:val="000E3EBB"/>
    <w:rsid w:val="000F759B"/>
    <w:rsid w:val="001255AE"/>
    <w:rsid w:val="0013626F"/>
    <w:rsid w:val="00136B4A"/>
    <w:rsid w:val="00144354"/>
    <w:rsid w:val="001A7985"/>
    <w:rsid w:val="001C2DF4"/>
    <w:rsid w:val="001D31DB"/>
    <w:rsid w:val="00214ECA"/>
    <w:rsid w:val="00225B58"/>
    <w:rsid w:val="002674DF"/>
    <w:rsid w:val="0029422C"/>
    <w:rsid w:val="002B1D1C"/>
    <w:rsid w:val="002B6271"/>
    <w:rsid w:val="002C7C1A"/>
    <w:rsid w:val="00320911"/>
    <w:rsid w:val="00331BCE"/>
    <w:rsid w:val="00351BCE"/>
    <w:rsid w:val="0036100A"/>
    <w:rsid w:val="00376F33"/>
    <w:rsid w:val="003A0780"/>
    <w:rsid w:val="003E4E1C"/>
    <w:rsid w:val="00400D14"/>
    <w:rsid w:val="004406E0"/>
    <w:rsid w:val="00492838"/>
    <w:rsid w:val="004B7233"/>
    <w:rsid w:val="00520764"/>
    <w:rsid w:val="00543FA2"/>
    <w:rsid w:val="005816C9"/>
    <w:rsid w:val="005B02B5"/>
    <w:rsid w:val="00615D2B"/>
    <w:rsid w:val="00622B47"/>
    <w:rsid w:val="006B33D8"/>
    <w:rsid w:val="006D3262"/>
    <w:rsid w:val="007F513F"/>
    <w:rsid w:val="00810DF9"/>
    <w:rsid w:val="008B6A95"/>
    <w:rsid w:val="008D14AC"/>
    <w:rsid w:val="008E3797"/>
    <w:rsid w:val="008E4DE5"/>
    <w:rsid w:val="008F4766"/>
    <w:rsid w:val="008F4CAD"/>
    <w:rsid w:val="00915325"/>
    <w:rsid w:val="00930402"/>
    <w:rsid w:val="00956668"/>
    <w:rsid w:val="00AA6211"/>
    <w:rsid w:val="00AD0142"/>
    <w:rsid w:val="00B23E57"/>
    <w:rsid w:val="00BB7754"/>
    <w:rsid w:val="00BF3AFB"/>
    <w:rsid w:val="00CE4424"/>
    <w:rsid w:val="00CF2EA8"/>
    <w:rsid w:val="00D15F92"/>
    <w:rsid w:val="00D33F0B"/>
    <w:rsid w:val="00D51E5F"/>
    <w:rsid w:val="00DC40CE"/>
    <w:rsid w:val="00DD0083"/>
    <w:rsid w:val="00DF6932"/>
    <w:rsid w:val="00E00B3F"/>
    <w:rsid w:val="00E15A69"/>
    <w:rsid w:val="00E17916"/>
    <w:rsid w:val="00E37D3E"/>
    <w:rsid w:val="00E90598"/>
    <w:rsid w:val="00ED7BCE"/>
    <w:rsid w:val="00EE5506"/>
    <w:rsid w:val="00F70A96"/>
    <w:rsid w:val="00FA05B0"/>
    <w:rsid w:val="00FD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67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4DF"/>
  </w:style>
  <w:style w:type="paragraph" w:styleId="Footer">
    <w:name w:val="footer"/>
    <w:basedOn w:val="Normal"/>
    <w:link w:val="FooterChar"/>
    <w:uiPriority w:val="99"/>
    <w:semiHidden/>
    <w:unhideWhenUsed/>
    <w:rsid w:val="00267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4DF"/>
  </w:style>
  <w:style w:type="paragraph" w:styleId="ListParagraph">
    <w:name w:val="List Paragraph"/>
    <w:basedOn w:val="Normal"/>
    <w:uiPriority w:val="34"/>
    <w:qFormat/>
    <w:rsid w:val="00E37D3E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3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skountaki Evgenia</dc:creator>
  <cp:lastModifiedBy>Evi</cp:lastModifiedBy>
  <cp:revision>2</cp:revision>
  <dcterms:created xsi:type="dcterms:W3CDTF">2020-11-23T09:25:00Z</dcterms:created>
  <dcterms:modified xsi:type="dcterms:W3CDTF">2020-11-23T09:25:00Z</dcterms:modified>
</cp:coreProperties>
</file>